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2359E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92359E" w:rsidRPr="008F7095" w14:paraId="770C830C" w14:textId="77777777" w:rsidTr="002204A0">
        <w:tc>
          <w:tcPr>
            <w:tcW w:w="1799" w:type="dxa"/>
            <w:gridSpan w:val="3"/>
          </w:tcPr>
          <w:p w14:paraId="0D9D3704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37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Matematične didaktične igre</w:t>
            </w:r>
          </w:p>
        </w:tc>
      </w:tr>
      <w:tr w:rsidR="0092359E" w:rsidRPr="008F7095" w14:paraId="5FBF42D6" w14:textId="77777777" w:rsidTr="002204A0">
        <w:tc>
          <w:tcPr>
            <w:tcW w:w="1799" w:type="dxa"/>
            <w:gridSpan w:val="3"/>
          </w:tcPr>
          <w:p w14:paraId="20C0AD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B89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Mathematical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Games</w:t>
            </w:r>
            <w:proofErr w:type="spellEnd"/>
          </w:p>
        </w:tc>
      </w:tr>
      <w:tr w:rsidR="0092359E" w:rsidRPr="008F7095" w14:paraId="0A37501D" w14:textId="77777777" w:rsidTr="002204A0">
        <w:tc>
          <w:tcPr>
            <w:tcW w:w="3307" w:type="dxa"/>
            <w:gridSpan w:val="5"/>
            <w:vAlign w:val="center"/>
          </w:tcPr>
          <w:p w14:paraId="5DAB6C7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2359E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92359E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92359E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92359E" w:rsidRPr="008F7095" w:rsidRDefault="001737B1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92359E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92359E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92359E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92359E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92359E" w:rsidRPr="008F7095" w14:paraId="41C8F396" w14:textId="77777777" w:rsidTr="002204A0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92359E" w:rsidRPr="008F7095" w14:paraId="0D0B940D" w14:textId="77777777" w:rsidTr="002204A0">
        <w:tc>
          <w:tcPr>
            <w:tcW w:w="5718" w:type="dxa"/>
            <w:gridSpan w:val="12"/>
          </w:tcPr>
          <w:p w14:paraId="0E27B00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44EAFD9C" w14:textId="77777777" w:rsidTr="002204A0">
        <w:tc>
          <w:tcPr>
            <w:tcW w:w="9690" w:type="dxa"/>
            <w:gridSpan w:val="18"/>
          </w:tcPr>
          <w:p w14:paraId="4B94D5A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92359E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92359E" w:rsidRPr="008F7095" w14:paraId="45FB0818" w14:textId="77777777" w:rsidTr="002204A0">
        <w:tc>
          <w:tcPr>
            <w:tcW w:w="9690" w:type="dxa"/>
            <w:gridSpan w:val="18"/>
          </w:tcPr>
          <w:p w14:paraId="049F31CB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92359E" w:rsidRPr="008F7095" w14:paraId="32046265" w14:textId="77777777" w:rsidTr="002204A0">
        <w:tc>
          <w:tcPr>
            <w:tcW w:w="3307" w:type="dxa"/>
            <w:gridSpan w:val="5"/>
          </w:tcPr>
          <w:p w14:paraId="63F8CD3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92359E" w:rsidRPr="008F7095" w14:paraId="53128261" w14:textId="77777777" w:rsidTr="002204A0">
        <w:tc>
          <w:tcPr>
            <w:tcW w:w="9690" w:type="dxa"/>
            <w:gridSpan w:val="18"/>
          </w:tcPr>
          <w:p w14:paraId="62486C05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359E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2359E" w:rsidRPr="008F7095" w:rsidRDefault="0092359E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92359E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50C5C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B9905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299C43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05F6E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01A0285A" w14:textId="77777777" w:rsidTr="002204A0">
        <w:trPr>
          <w:trHeight w:val="41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92359E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9BF7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61D779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2E05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92359E" w:rsidRPr="008F7095" w14:paraId="68323B8D" w14:textId="77777777" w:rsidTr="002204A0">
        <w:trPr>
          <w:trHeight w:val="23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DB82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didaktična igra pri pouku matematike,</w:t>
            </w:r>
          </w:p>
          <w:p w14:paraId="41BF3BF0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različne klasifikacije didaktičnih matematičnih iger,</w:t>
            </w:r>
          </w:p>
          <w:p w14:paraId="4CB0D0CB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logiki in jeziku,</w:t>
            </w:r>
          </w:p>
          <w:p w14:paraId="651701A5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aritmetiki in logiki, </w:t>
            </w:r>
          </w:p>
          <w:p w14:paraId="5B6587DE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igre pri geometriji in merjenju, </w:t>
            </w:r>
          </w:p>
          <w:p w14:paraId="0D7E57A3" w14:textId="77777777" w:rsidR="0092359E" w:rsidRPr="008F7095" w:rsidRDefault="0092359E" w:rsidP="0092359E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didaktične igre pri obdelavi podatkov,  statistiki, verjetnosti in kombinatoriki.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9B2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mathematics;</w:t>
            </w:r>
          </w:p>
          <w:p w14:paraId="1586E88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different classifications of didactic math games;</w:t>
            </w:r>
          </w:p>
          <w:p w14:paraId="06455990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logic and language;</w:t>
            </w:r>
          </w:p>
          <w:p w14:paraId="45C7083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arithmetic and logic;</w:t>
            </w:r>
          </w:p>
          <w:p w14:paraId="6A764B47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geometry and measurement;</w:t>
            </w:r>
          </w:p>
          <w:p w14:paraId="5386517C" w14:textId="77777777" w:rsidR="0092359E" w:rsidRPr="008F7095" w:rsidRDefault="0092359E" w:rsidP="0092359E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didactic games in data processing, statistics, probability, and combinatorics.</w:t>
            </w:r>
          </w:p>
        </w:tc>
      </w:tr>
    </w:tbl>
    <w:p w14:paraId="0FB78278" w14:textId="77777777" w:rsidR="0092359E" w:rsidRPr="008F7095" w:rsidRDefault="0092359E" w:rsidP="0092359E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2359E" w:rsidRPr="008F7095" w14:paraId="37AA0E9F" w14:textId="77777777" w:rsidTr="771C0C39">
        <w:tc>
          <w:tcPr>
            <w:tcW w:w="9690" w:type="dxa"/>
            <w:gridSpan w:val="6"/>
          </w:tcPr>
          <w:p w14:paraId="24060F01" w14:textId="77777777" w:rsidR="0092359E" w:rsidRPr="008F7095" w:rsidRDefault="0092359E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9515094" w14:textId="77777777" w:rsidTr="771C0C39">
        <w:trPr>
          <w:trHeight w:val="140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EFB535F" w14:textId="77777777" w:rsidR="00050A40" w:rsidRP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Orton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, A. (2004).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Insights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into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Bloomsbury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25F6C5" w14:textId="53607349" w:rsidR="00C8541B" w:rsidRPr="00C8541B" w:rsidRDefault="00C8541B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Second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handbook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on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learning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: a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project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national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council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teachers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mathematics</w:t>
            </w:r>
            <w:proofErr w:type="spellEnd"/>
            <w:r w:rsidRPr="00B74CD8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50A40">
              <w:rPr>
                <w:rFonts w:ascii="Calibri" w:hAnsi="Calibri" w:cs="Calibri"/>
                <w:sz w:val="22"/>
                <w:szCs w:val="22"/>
              </w:rPr>
              <w:t xml:space="preserve">(2007). F. K. </w:t>
            </w:r>
            <w:proofErr w:type="spellStart"/>
            <w:r w:rsidR="00050A40">
              <w:rPr>
                <w:rFonts w:ascii="Calibri" w:hAnsi="Calibri" w:cs="Calibri"/>
                <w:sz w:val="22"/>
                <w:szCs w:val="22"/>
              </w:rPr>
              <w:t>Lester</w:t>
            </w:r>
            <w:proofErr w:type="spellEnd"/>
            <w:r w:rsidR="00050A40">
              <w:rPr>
                <w:rFonts w:ascii="Calibri" w:hAnsi="Calibri" w:cs="Calibri"/>
                <w:sz w:val="22"/>
                <w:szCs w:val="22"/>
              </w:rPr>
              <w:t xml:space="preserve">, Jr. (ur). </w:t>
            </w:r>
            <w:proofErr w:type="spellStart"/>
            <w:r w:rsidR="00050A40">
              <w:rPr>
                <w:rFonts w:ascii="Calibri" w:hAnsi="Calibri" w:cs="Calibri"/>
                <w:sz w:val="22"/>
                <w:szCs w:val="22"/>
              </w:rPr>
              <w:t>Information</w:t>
            </w:r>
            <w:proofErr w:type="spellEnd"/>
            <w:r w:rsidR="00050A40">
              <w:rPr>
                <w:rFonts w:ascii="Calibri" w:hAnsi="Calibri" w:cs="Calibri"/>
                <w:sz w:val="22"/>
                <w:szCs w:val="22"/>
              </w:rPr>
              <w:t xml:space="preserve"> Age Pub.</w:t>
            </w:r>
          </w:p>
          <w:p w14:paraId="172EC361" w14:textId="60DD0558" w:rsidR="0092359E" w:rsidRDefault="0092359E" w:rsidP="0092359E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Marjanovič Umek, </w:t>
            </w:r>
            <w:r w:rsidR="00050A40" w:rsidRPr="771C0C39">
              <w:rPr>
                <w:rFonts w:ascii="Calibri" w:hAnsi="Calibri" w:cs="Calibri"/>
                <w:sz w:val="22"/>
                <w:szCs w:val="22"/>
              </w:rPr>
              <w:t xml:space="preserve">L. in 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Zupančič, M. (2001).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Psihologija otroške igre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Znanstveni inštitut Filozofske fakultete.</w:t>
            </w:r>
          </w:p>
          <w:p w14:paraId="0C6C9DB6" w14:textId="1A22E932" w:rsidR="00050A40" w:rsidRPr="00050A40" w:rsidRDefault="00050A40" w:rsidP="00B74CD8">
            <w:pPr>
              <w:pStyle w:val="Vnos"/>
              <w:numPr>
                <w:ilvl w:val="0"/>
                <w:numId w:val="2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Rajović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R. (2016).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Kako z igro spodbujati miselni razvoj otroka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. Mladinska knjiga. </w:t>
            </w:r>
          </w:p>
          <w:p w14:paraId="16A3AEF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BB7A9EB" w14:textId="3CB4B8AE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Vrankúš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P. (2013).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Didactic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games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. KEC FMFI UK.</w:t>
            </w:r>
          </w:p>
          <w:p w14:paraId="4DFC8292" w14:textId="36338DEA" w:rsid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Mrak Merhar, I., Umek, L., Jemec, J. in Repnik, P. (2013).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Didaktične igre in druge dinamične metode.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Salve.</w:t>
            </w:r>
          </w:p>
          <w:p w14:paraId="5B676EF6" w14:textId="1A93B2A0" w:rsidR="00050A40" w:rsidRPr="00B74CD8" w:rsidRDefault="00050A40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Kavčič, A. R. (2005).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Učenje z gibanjem pri matematiki: priročnik gibalnih aktivnosti za učenje in poučevanje matematike v 2. razredu devetletke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. </w:t>
            </w:r>
            <w:r w:rsidRPr="00B74CD8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Bravo, društvo za pomoč otrokom in mladostnikom s sp</w:t>
            </w:r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ecifičnimi učnimi težavami. </w:t>
            </w:r>
          </w:p>
          <w:p w14:paraId="1525D859" w14:textId="210C6F08" w:rsidR="00C8541B" w:rsidRPr="00C8541B" w:rsidRDefault="00C8541B" w:rsidP="00C8541B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Alomyah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H.,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Alelaimat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A.,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Hamzeh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Green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D. (2020).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Developing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Number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Concepts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Young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Educational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Universal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Educational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Research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  <w:lang w:eastAsia="sl-SI"/>
              </w:rPr>
              <w:t>, 8(8), 3323-3334.</w:t>
            </w:r>
          </w:p>
          <w:p w14:paraId="65240F65" w14:textId="750C47EA" w:rsidR="00C8541B" w:rsidRPr="008F7095" w:rsidRDefault="00C8541B" w:rsidP="00C8541B">
            <w:pPr>
              <w:pStyle w:val="Vnos"/>
              <w:numPr>
                <w:ilvl w:val="0"/>
                <w:numId w:val="3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J. (2001).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).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 Open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C171577" w14:textId="182998E1" w:rsidR="0092359E" w:rsidRPr="008F7095" w:rsidRDefault="0092359E" w:rsidP="00B74CD8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2359E" w:rsidRPr="008F7095" w14:paraId="5DF31117" w14:textId="77777777" w:rsidTr="771C0C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92359E" w:rsidRPr="008F7095" w:rsidRDefault="0092359E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4CE0A41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BA8C6DE" w14:textId="77777777" w:rsidTr="771C0C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30F2A5F" w14:textId="77777777" w:rsidR="0092359E" w:rsidRPr="008F7095" w:rsidRDefault="0092359E" w:rsidP="002204A0">
            <w:pPr>
              <w:pStyle w:val="Vnos"/>
              <w:ind w:hanging="708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3B2939FB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didaktičnih iger pri pouku matematike,</w:t>
            </w:r>
          </w:p>
          <w:p w14:paraId="414C7354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uporabo didaktičnih iger na različnih matematičnih področjih (logiki in jeziku, aritmetiki in algebri, geometriji in merjenju ter pri logiki in jeziku),</w:t>
            </w:r>
          </w:p>
          <w:p w14:paraId="5357E2D1" w14:textId="77777777" w:rsidR="0092359E" w:rsidRPr="008F7095" w:rsidRDefault="0092359E" w:rsidP="0092359E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6D98A12B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A0517B4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92359E" w:rsidRPr="008F7095" w:rsidRDefault="0092359E" w:rsidP="0092359E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2946DB82" w14:textId="77777777" w:rsidR="0092359E" w:rsidRPr="008F7095" w:rsidRDefault="0092359E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37288E22" w14:textId="77777777" w:rsidR="0092359E" w:rsidRPr="008F7095" w:rsidRDefault="0092359E" w:rsidP="002204A0">
            <w:pPr>
              <w:ind w:left="708" w:hanging="708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9DFB8A6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suvereno pomaga učencu pri oblikovanju in gradnji logično-matematičnega mišljenja,</w:t>
            </w:r>
          </w:p>
          <w:p w14:paraId="5A2DED4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uporablja različne matematične didaktične igre pri vseh fazah učnega procesa </w:t>
            </w:r>
          </w:p>
          <w:p w14:paraId="6B159B63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uvaja učenca v poznavanje in uporabo preprostega matematičnega jezika,</w:t>
            </w:r>
          </w:p>
          <w:p w14:paraId="35786402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3B90495F" w14:textId="77777777" w:rsidR="0092359E" w:rsidRPr="008F7095" w:rsidRDefault="0092359E" w:rsidP="0092359E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41DAE6B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mathematical contents and objectives of teaching mathematics in the first five grades of basic school;</w:t>
            </w:r>
          </w:p>
          <w:p w14:paraId="0822B2A1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significance of didactic games in teaching mathematics;</w:t>
            </w:r>
          </w:p>
          <w:p w14:paraId="7272B88A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use of didactic games in various mathematical fields (logic and language, arithmetic and algebra, geometry and measurement, and the logic and language);</w:t>
            </w:r>
          </w:p>
          <w:p w14:paraId="1CF467A3" w14:textId="77777777" w:rsidR="0092359E" w:rsidRPr="008F7095" w:rsidRDefault="0092359E" w:rsidP="0092359E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study literature and are trained for independent use thereof.</w:t>
            </w:r>
          </w:p>
          <w:p w14:paraId="110FFD37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C2BDF75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F8B51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(pupils’) mental activity;</w:t>
            </w:r>
          </w:p>
          <w:p w14:paraId="3374D5B7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plan their professional development;</w:t>
            </w:r>
          </w:p>
          <w:p w14:paraId="6D4C77B6" w14:textId="77777777" w:rsidR="0092359E" w:rsidRPr="008F7095" w:rsidRDefault="0092359E" w:rsidP="0092359E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for innovation of their work.</w:t>
            </w:r>
          </w:p>
          <w:p w14:paraId="4E8905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674073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assist pupils in the formation and construction of logical-mathematical thinking;</w:t>
            </w:r>
          </w:p>
          <w:p w14:paraId="2059CD0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competently use various mathematical didactic games in all stages of the learning process;</w:t>
            </w:r>
          </w:p>
          <w:p w14:paraId="1E2AA050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57719328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talk about ideas and to assess them with their peers;</w:t>
            </w:r>
          </w:p>
          <w:p w14:paraId="70A8FFE6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formation of mathematical notions and concepts;</w:t>
            </w:r>
          </w:p>
          <w:p w14:paraId="2BEDCD95" w14:textId="77777777" w:rsidR="0092359E" w:rsidRPr="008F7095" w:rsidRDefault="0092359E" w:rsidP="0092359E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to solve the corresponding problem.</w:t>
            </w:r>
          </w:p>
          <w:p w14:paraId="6B699379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58061C42" w14:textId="77777777" w:rsidTr="771C0C39">
        <w:trPr>
          <w:trHeight w:val="363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A54A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14:paraId="3FE9F23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72F64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240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497214EB" w14:textId="77777777" w:rsidTr="771C0C39">
        <w:trPr>
          <w:trHeight w:val="56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20BF791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92359E" w:rsidRPr="008F7095" w:rsidRDefault="0092359E" w:rsidP="0092359E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8CE6F9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D6CF0CF" w14:textId="77777777" w:rsidR="0092359E" w:rsidRPr="008F7095" w:rsidRDefault="0092359E" w:rsidP="002204A0">
            <w:pPr>
              <w:pStyle w:val="Vnos"/>
              <w:ind w:left="720" w:hanging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9DBC7EF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didaktične igre glede na matematično vsebino in glede na fazo učnega procesa</w:t>
            </w:r>
          </w:p>
          <w:p w14:paraId="2FC43602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3A81F539" w14:textId="77777777" w:rsidR="0092359E" w:rsidRPr="008F7095" w:rsidRDefault="0092359E" w:rsidP="0092359E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 in matematiko na začetku šolanja poučuje celostno.</w:t>
            </w:r>
          </w:p>
          <w:p w14:paraId="61CDCEAD" w14:textId="77777777" w:rsidR="0092359E" w:rsidRPr="008F7095" w:rsidRDefault="0092359E" w:rsidP="002204A0">
            <w:pPr>
              <w:pStyle w:val="Vnos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38D38BC8" w14:textId="77777777" w:rsidR="0092359E" w:rsidRPr="008F7095" w:rsidRDefault="0092359E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12A43202" w14:textId="77777777" w:rsidR="0092359E" w:rsidRPr="008F7095" w:rsidRDefault="0092359E" w:rsidP="0092359E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93A249B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92359E" w:rsidRPr="008F7095" w:rsidRDefault="0092359E" w:rsidP="0092359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23DE523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09887C2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didactic games according to mathematical contents and to the stage of the learning and teaching process;</w:t>
            </w:r>
          </w:p>
          <w:p w14:paraId="29E61CA5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classroom,</w:t>
            </w:r>
          </w:p>
          <w:p w14:paraId="25F43394" w14:textId="77777777" w:rsidR="0092359E" w:rsidRPr="008F7095" w:rsidRDefault="0092359E" w:rsidP="0092359E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52E56223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1522A21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pay attention to their teaching methods and upgrade it and improve its quality on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basis of experience and new insights and knowledge;</w:t>
            </w:r>
          </w:p>
          <w:p w14:paraId="10747B27" w14:textId="77777777" w:rsidR="0092359E" w:rsidRPr="008F7095" w:rsidRDefault="0092359E" w:rsidP="0092359E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posses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 acquired sense of orderliness, persistence, and systematic work;</w:t>
            </w:r>
          </w:p>
          <w:p w14:paraId="07547A01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043CB0F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92359E" w:rsidRPr="008F7095" w14:paraId="7790D959" w14:textId="77777777" w:rsidTr="771C0C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37F28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B9E20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7CA3998F" w14:textId="77777777" w:rsidTr="771C0C39">
        <w:trPr>
          <w:trHeight w:val="83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A0216C0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0FBB5B2F" w14:textId="77777777" w:rsidR="0092359E" w:rsidRPr="008F7095" w:rsidRDefault="0092359E" w:rsidP="0092359E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71BC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580D874C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43563A0" w14:textId="77777777" w:rsidR="0092359E" w:rsidRPr="008F7095" w:rsidRDefault="0092359E" w:rsidP="0092359E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92359E" w:rsidRPr="008F7095" w14:paraId="31843D26" w14:textId="77777777" w:rsidTr="771C0C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92359E" w:rsidRPr="008F7095" w14:paraId="4007D183" w14:textId="77777777" w:rsidTr="771C0C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37805D2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FED66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seminarska naloga,</w:t>
            </w:r>
          </w:p>
          <w:p w14:paraId="74AB1142" w14:textId="77777777" w:rsidR="0092359E" w:rsidRPr="008F7095" w:rsidRDefault="0092359E" w:rsidP="0092359E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060F2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  <w:p w14:paraId="69E6B82C" w14:textId="77777777" w:rsidR="0092359E" w:rsidRPr="008F7095" w:rsidRDefault="0092359E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63F29E8" w14:textId="77777777" w:rsidR="0092359E" w:rsidRPr="008F7095" w:rsidRDefault="0092359E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B225B23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456F936" w14:textId="77777777" w:rsidR="0092359E" w:rsidRPr="008F7095" w:rsidRDefault="0092359E" w:rsidP="0092359E">
            <w:pPr>
              <w:numPr>
                <w:ilvl w:val="0"/>
                <w:numId w:val="22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92359E" w:rsidRPr="008F7095" w14:paraId="6654BC32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B4B86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92359E" w:rsidRPr="008F7095" w:rsidRDefault="0092359E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92359E" w:rsidRPr="008F7095" w14:paraId="5853D27D" w14:textId="77777777" w:rsidTr="771C0C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DAE4" w14:textId="3C855FED" w:rsidR="0092359E" w:rsidRDefault="0092359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Bone, J., Cotič, M. in </w:t>
            </w:r>
            <w:proofErr w:type="spellStart"/>
            <w:r w:rsidR="003441CE"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, D. (2021). Utemeljevanje pri pouku matematike. </w:t>
            </w:r>
            <w:r w:rsidR="003441CE"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="003441CE" w:rsidRPr="771C0C39">
              <w:rPr>
                <w:rFonts w:ascii="Calibri" w:hAnsi="Calibri" w:cs="Calibri"/>
                <w:sz w:val="22"/>
                <w:szCs w:val="22"/>
              </w:rPr>
              <w:t xml:space="preserve">, 36 (1), 33-52. </w:t>
            </w:r>
          </w:p>
          <w:p w14:paraId="79E22B6A" w14:textId="06E7E7D9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Žakelj, A.,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D. in Cotič, M. (2021).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difficulties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>. V: Marinković, S. (ur.)</w:t>
            </w:r>
            <w:r w:rsidR="5D4AF72E"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(</w:t>
            </w:r>
            <w:r w:rsidR="0CFDD5CA" w:rsidRPr="771C0C39">
              <w:rPr>
                <w:rFonts w:ascii="Calibri" w:hAnsi="Calibri" w:cs="Calibri"/>
                <w:sz w:val="22"/>
                <w:szCs w:val="22"/>
              </w:rPr>
              <w:t>519-533</w:t>
            </w:r>
            <w:r w:rsidR="66BE1C7D" w:rsidRPr="771C0C39">
              <w:rPr>
                <w:rFonts w:ascii="Calibri" w:hAnsi="Calibri" w:cs="Calibri"/>
                <w:sz w:val="22"/>
                <w:szCs w:val="22"/>
              </w:rPr>
              <w:t>)</w:t>
            </w:r>
            <w:r w:rsidR="3A9ADA9C" w:rsidRPr="771C0C39">
              <w:rPr>
                <w:rFonts w:ascii="Calibri" w:hAnsi="Calibri" w:cs="Calibri"/>
                <w:sz w:val="22"/>
                <w:szCs w:val="22"/>
              </w:rPr>
              <w:t>.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Nauka, nastava, učenje u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izmenjenom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društvenom</w:t>
            </w:r>
            <w:proofErr w:type="spellEnd"/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kontekstu</w:t>
            </w:r>
            <w:r w:rsidRPr="771C0C39">
              <w:rPr>
                <w:rFonts w:ascii="Calibri" w:hAnsi="Calibri" w:cs="Calibri"/>
                <w:sz w:val="22"/>
                <w:szCs w:val="22"/>
              </w:rPr>
              <w:t>.  Pedagoški fakultet</w:t>
            </w:r>
            <w:r w:rsidR="7DDCF3F4" w:rsidRPr="771C0C39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10A99F4C" w14:textId="09B61945" w:rsidR="003441CE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Kozel, L., Cotič, M. in Žakelj, A. (2020). Kognitivno-konstruktivistični model pouka matematike v 1. triletju. 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 35 (2), 3-22. </w:t>
            </w:r>
          </w:p>
          <w:p w14:paraId="30C9E4D7" w14:textId="72D80E0A" w:rsidR="003441CE" w:rsidRPr="008F7095" w:rsidRDefault="003441CE" w:rsidP="771C0C39">
            <w:pPr>
              <w:pStyle w:val="Navadensplet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771C0C39">
              <w:rPr>
                <w:rFonts w:ascii="Calibri" w:hAnsi="Calibri" w:cs="Calibri"/>
                <w:sz w:val="22"/>
                <w:szCs w:val="22"/>
              </w:rPr>
              <w:t xml:space="preserve">Žakelj, A., Cotič, M. in </w:t>
            </w:r>
            <w:proofErr w:type="spellStart"/>
            <w:r w:rsidRPr="771C0C39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771C0C39">
              <w:rPr>
                <w:rFonts w:ascii="Calibri" w:hAnsi="Calibri" w:cs="Calibri"/>
                <w:sz w:val="22"/>
                <w:szCs w:val="22"/>
              </w:rPr>
              <w:t xml:space="preserve">, D. (2018). Razvoj matematičnega mišljenja pri reševanju problemov. </w:t>
            </w:r>
            <w:r w:rsidRPr="771C0C39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0B74CD8">
              <w:rPr>
                <w:rFonts w:ascii="Calibri" w:hAnsi="Calibri" w:cs="Calibri"/>
                <w:i/>
                <w:iCs/>
                <w:sz w:val="22"/>
                <w:szCs w:val="22"/>
              </w:rPr>
              <w:t>: časopis za didaktiko in metodiko</w:t>
            </w:r>
            <w:r w:rsidRPr="771C0C39">
              <w:rPr>
                <w:rFonts w:ascii="Calibri" w:hAnsi="Calibri" w:cs="Calibri"/>
                <w:sz w:val="22"/>
                <w:szCs w:val="22"/>
              </w:rPr>
              <w:t xml:space="preserve">, 33 (1), 3-17. </w:t>
            </w:r>
          </w:p>
        </w:tc>
      </w:tr>
    </w:tbl>
    <w:p w14:paraId="3A0FF5F2" w14:textId="77777777" w:rsidR="0031191F" w:rsidRDefault="001737B1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4B87"/>
    <w:multiLevelType w:val="hybridMultilevel"/>
    <w:tmpl w:val="9790F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A7DFE"/>
    <w:multiLevelType w:val="hybridMultilevel"/>
    <w:tmpl w:val="BAFA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074F"/>
    <w:multiLevelType w:val="hybridMultilevel"/>
    <w:tmpl w:val="2D462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904B8"/>
    <w:multiLevelType w:val="hybridMultilevel"/>
    <w:tmpl w:val="7E6EBE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011DF"/>
    <w:multiLevelType w:val="hybridMultilevel"/>
    <w:tmpl w:val="80B6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B7F16"/>
    <w:multiLevelType w:val="hybridMultilevel"/>
    <w:tmpl w:val="96665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33E"/>
    <w:multiLevelType w:val="hybridMultilevel"/>
    <w:tmpl w:val="03760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2C04"/>
    <w:multiLevelType w:val="hybridMultilevel"/>
    <w:tmpl w:val="AF5CE4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72E7A"/>
    <w:multiLevelType w:val="hybridMultilevel"/>
    <w:tmpl w:val="56A8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7D0"/>
    <w:multiLevelType w:val="hybridMultilevel"/>
    <w:tmpl w:val="C7824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77B1A"/>
    <w:multiLevelType w:val="hybridMultilevel"/>
    <w:tmpl w:val="CC56A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A49F0"/>
    <w:multiLevelType w:val="hybridMultilevel"/>
    <w:tmpl w:val="5F92F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E3CBF"/>
    <w:multiLevelType w:val="hybridMultilevel"/>
    <w:tmpl w:val="680CFA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46298"/>
    <w:multiLevelType w:val="hybridMultilevel"/>
    <w:tmpl w:val="721634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61F4B"/>
    <w:multiLevelType w:val="hybridMultilevel"/>
    <w:tmpl w:val="5EAE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114CE"/>
    <w:multiLevelType w:val="hybridMultilevel"/>
    <w:tmpl w:val="91E69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D6EE2"/>
    <w:multiLevelType w:val="hybridMultilevel"/>
    <w:tmpl w:val="6B60D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437F7"/>
    <w:multiLevelType w:val="hybridMultilevel"/>
    <w:tmpl w:val="5B96E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32BAC"/>
    <w:multiLevelType w:val="hybridMultilevel"/>
    <w:tmpl w:val="480ED18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2"/>
  </w:num>
  <w:num w:numId="5">
    <w:abstractNumId w:val="13"/>
  </w:num>
  <w:num w:numId="6">
    <w:abstractNumId w:val="20"/>
  </w:num>
  <w:num w:numId="7">
    <w:abstractNumId w:val="9"/>
  </w:num>
  <w:num w:numId="8">
    <w:abstractNumId w:val="10"/>
  </w:num>
  <w:num w:numId="9">
    <w:abstractNumId w:val="19"/>
  </w:num>
  <w:num w:numId="10">
    <w:abstractNumId w:val="4"/>
  </w:num>
  <w:num w:numId="11">
    <w:abstractNumId w:val="3"/>
  </w:num>
  <w:num w:numId="12">
    <w:abstractNumId w:val="5"/>
  </w:num>
  <w:num w:numId="13">
    <w:abstractNumId w:val="21"/>
  </w:num>
  <w:num w:numId="14">
    <w:abstractNumId w:val="17"/>
  </w:num>
  <w:num w:numId="15">
    <w:abstractNumId w:val="18"/>
  </w:num>
  <w:num w:numId="16">
    <w:abstractNumId w:val="14"/>
  </w:num>
  <w:num w:numId="17">
    <w:abstractNumId w:val="15"/>
  </w:num>
  <w:num w:numId="18">
    <w:abstractNumId w:val="11"/>
  </w:num>
  <w:num w:numId="19">
    <w:abstractNumId w:val="0"/>
  </w:num>
  <w:num w:numId="20">
    <w:abstractNumId w:val="1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59E"/>
    <w:rsid w:val="00050A40"/>
    <w:rsid w:val="001737B1"/>
    <w:rsid w:val="00333BF4"/>
    <w:rsid w:val="003441CE"/>
    <w:rsid w:val="00504D90"/>
    <w:rsid w:val="005A09A7"/>
    <w:rsid w:val="00852C1E"/>
    <w:rsid w:val="0092359E"/>
    <w:rsid w:val="009F029B"/>
    <w:rsid w:val="00B74CD8"/>
    <w:rsid w:val="00C8541B"/>
    <w:rsid w:val="00E8449F"/>
    <w:rsid w:val="0668A80C"/>
    <w:rsid w:val="0CFDD5CA"/>
    <w:rsid w:val="3A9ADA9C"/>
    <w:rsid w:val="513966BF"/>
    <w:rsid w:val="5D4AF72E"/>
    <w:rsid w:val="602C078D"/>
    <w:rsid w:val="60A77D1B"/>
    <w:rsid w:val="66BE1C7D"/>
    <w:rsid w:val="6F08A827"/>
    <w:rsid w:val="771C0C39"/>
    <w:rsid w:val="7DDCF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0C70"/>
  <w15:chartTrackingRefBased/>
  <w15:docId w15:val="{3D6AB58A-97B4-4BE3-A9F9-F2D811AE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359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92359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92359E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C85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C8FAC25-1060-4489-A08A-782469CC3433}"/>
</file>

<file path=customXml/itemProps2.xml><?xml version="1.0" encoding="utf-8"?>
<ds:datastoreItem xmlns:ds="http://schemas.openxmlformats.org/officeDocument/2006/customXml" ds:itemID="{DA03C5E2-E00E-4F11-9232-336D391F671E}"/>
</file>

<file path=customXml/itemProps3.xml><?xml version="1.0" encoding="utf-8"?>
<ds:datastoreItem xmlns:ds="http://schemas.openxmlformats.org/officeDocument/2006/customXml" ds:itemID="{AC3C03BB-3735-4FDE-9937-6380C812A8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1364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2023-11-08T11:46:00Z</dcterms:created>
  <dcterms:modified xsi:type="dcterms:W3CDTF">2023-11-08T11:46:00Z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16432800</vt:r8>
  </property>
</Properties>
</file>